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DECLARACIÓN JURADA 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SIMPLE POSTULACIÓN AL FONDO DE APOYO AL COMERCIO LOCAL 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color w:val="000000"/>
          <w:rtl w:val="0"/>
        </w:rPr>
        <w:t xml:space="preserve">En Antofagasta, República de Chile, a ________ de ____________________ de 2025.</w:t>
      </w:r>
      <w:r w:rsidDel="00000000" w:rsidR="00000000" w:rsidRPr="00000000">
        <w:rPr>
          <w:rtl w:val="0"/>
        </w:rPr>
      </w:r>
    </w:p>
    <w:tbl>
      <w:tblPr>
        <w:tblStyle w:val="Table1"/>
        <w:tblW w:w="8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6090"/>
        <w:tblGridChange w:id="0">
          <w:tblGrid>
            <w:gridCol w:w="2405"/>
            <w:gridCol w:w="60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Nombre y Apellido: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Cédula de Identidad N°: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Domiciliado/a en: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Comuna de: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48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Declaro para los efectos de postulación al Fondo de Apoyo al Comercio Local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 caso de ser ganador o ganadora, me comprometo a utilizar los recursos exclusivamente para los fines estipulados en mi postulación y alineados con lo establecido en las bases del concurso.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Entregar dentro de los plazos estipulados la rendición de los recursos.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 he sido beneficiario con otro fondo concursable de la Ilustre Municipalidad de Antofagasta, a través del Programa Fomento Productivo en el año 2020 - 2021.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Que toda la información presentada en el formulario de postulación es fidedigna.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Si soy ganador o ganadora, mi preferencia para la entrega del premio es:</w:t>
      </w:r>
    </w:p>
    <w:p w:rsidR="00000000" w:rsidDel="00000000" w:rsidP="00000000" w:rsidRDefault="00000000" w:rsidRPr="00000000" w14:paraId="0000001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l3pew5a87n9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8720" w:w="12240" w:orient="portrait"/>
      <w:pgMar w:bottom="1417" w:top="1510" w:left="1701" w:right="1701" w:header="284" w:footer="34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right" w:leader="none" w:pos="8789"/>
      </w:tabs>
      <w:spacing w:after="0" w:line="240" w:lineRule="auto"/>
      <w:ind w:left="-1701" w:right="-660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8426414" cy="250752"/>
          <wp:effectExtent b="0" l="0" r="0" t="0"/>
          <wp:docPr id="20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26414" cy="2507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-1701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940875" cy="1232732"/>
          <wp:effectExtent b="0" l="0" r="0" t="0"/>
          <wp:docPr id="20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40875" cy="12327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1B657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657F"/>
  </w:style>
  <w:style w:type="paragraph" w:styleId="Piedepgina">
    <w:name w:val="footer"/>
    <w:basedOn w:val="Normal"/>
    <w:link w:val="PiedepginaCar"/>
    <w:uiPriority w:val="99"/>
    <w:unhideWhenUsed w:val="1"/>
    <w:rsid w:val="001B657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657F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B6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B657F"/>
    <w:rPr>
      <w:rFonts w:ascii="Segoe UI" w:cs="Segoe UI" w:hAnsi="Segoe UI"/>
      <w:sz w:val="18"/>
      <w:szCs w:val="1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3C22B4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 w:val="1"/>
    <w:qFormat w:val="1"/>
    <w:rsid w:val="007D487A"/>
    <w:pPr>
      <w:spacing w:after="0" w:before="240"/>
      <w:outlineLvl w:val="9"/>
    </w:pPr>
    <w:rPr>
      <w:rFonts w:asciiTheme="majorHAnsi" w:cstheme="majorBidi" w:eastAsiaTheme="majorEastAsia" w:hAnsiTheme="majorHAnsi"/>
      <w:b w:val="0"/>
      <w:color w:val="2e74b5" w:themeColor="accent1" w:themeShade="0000BF"/>
      <w:sz w:val="32"/>
      <w:szCs w:val="32"/>
    </w:rPr>
  </w:style>
  <w:style w:type="paragraph" w:styleId="TDC1">
    <w:name w:val="toc 1"/>
    <w:basedOn w:val="Normal"/>
    <w:next w:val="Normal"/>
    <w:autoRedefine w:val="1"/>
    <w:uiPriority w:val="39"/>
    <w:unhideWhenUsed w:val="1"/>
    <w:rsid w:val="007D487A"/>
    <w:pPr>
      <w:spacing w:after="100"/>
    </w:pPr>
  </w:style>
  <w:style w:type="paragraph" w:styleId="TDC2">
    <w:name w:val="toc 2"/>
    <w:basedOn w:val="Normal"/>
    <w:next w:val="Normal"/>
    <w:autoRedefine w:val="1"/>
    <w:uiPriority w:val="39"/>
    <w:unhideWhenUsed w:val="1"/>
    <w:rsid w:val="007D487A"/>
    <w:pPr>
      <w:spacing w:after="100"/>
      <w:ind w:left="220"/>
    </w:pPr>
  </w:style>
  <w:style w:type="paragraph" w:styleId="Sinespaciado">
    <w:name w:val="No Spacing"/>
    <w:uiPriority w:val="1"/>
    <w:qFormat w:val="1"/>
    <w:rsid w:val="00016AF4"/>
    <w:pPr>
      <w:spacing w:after="0" w:line="240" w:lineRule="auto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XIR05sKw9Swahb4zrl7VUCMwMA==">CgMxLjAyDmgubDNwZXc1YTg3bjk0OAByITFnX3ZNV0pfYXZYTjR4alA4NkdpdllxMEVDZGRfSU5SZA==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2024-12-11T12:22:00Z</dcterms:created>
  <dc:creator>Municipalidad</dc:creator>
</cp:coreProperties>
</file>